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0"/>
        <w:gridCol w:w="1940"/>
        <w:gridCol w:w="960"/>
      </w:tblGrid>
      <w:tr w:rsidR="000B7238" w:rsidRPr="000B7238" w:rsidTr="000B7238">
        <w:trPr>
          <w:trHeight w:val="300"/>
        </w:trPr>
        <w:tc>
          <w:tcPr>
            <w:tcW w:w="7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organizace: Mateřská škola Tetčice, příspěvková organizace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Tyršova 304, 664 17 Tetčice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4D068A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4D068A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Rozpočet na rok 2019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Rozpočet 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15"/>
        </w:trPr>
        <w:tc>
          <w:tcPr>
            <w:tcW w:w="5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Text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částka v Kč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0B72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Výnosy :</w:t>
            </w:r>
            <w:proofErr w:type="gramEnd"/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4 262 000,00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60-Výnosy z vlastních výkonů a zboží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1 062 000,00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64-Ostatní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66-Finanční výnosy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67-Výnosy z transferů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3 200 000,00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v tom příspěvek od ÚSC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 v tom dotace na vzdělání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2 000 000,00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1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0B72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Náklady :</w:t>
            </w:r>
            <w:proofErr w:type="gramEnd"/>
            <w:r w:rsidRPr="000B72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4 262 000,00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Náklady hrazené z transferů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2 000 000,00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Náklady hrazené z příspěvku od zřizovatele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1 200 000,00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Náklady hrazené z ostatních výnosů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1 062 000,00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15"/>
        </w:trPr>
        <w:tc>
          <w:tcPr>
            <w:tcW w:w="5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Hospodářský výsledek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B7238">
              <w:rPr>
                <w:rFonts w:ascii="Calibri" w:eastAsia="Times New Roman" w:hAnsi="Calibri" w:cs="Calibri"/>
                <w:color w:val="000000"/>
                <w:lang w:eastAsia="cs-CZ"/>
              </w:rPr>
              <w:t>Schváleno zastupitelstvem obce 18. 12. 2018</w:t>
            </w:r>
            <w:r w:rsidR="004D068A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, </w:t>
            </w:r>
            <w:proofErr w:type="spellStart"/>
            <w:r w:rsidR="004D068A">
              <w:rPr>
                <w:rFonts w:ascii="Calibri" w:eastAsia="Times New Roman" w:hAnsi="Calibri" w:cs="Calibri"/>
                <w:color w:val="000000"/>
                <w:lang w:eastAsia="cs-CZ"/>
              </w:rPr>
              <w:t>usn.č</w:t>
            </w:r>
            <w:proofErr w:type="spellEnd"/>
            <w:r w:rsidR="004D068A">
              <w:rPr>
                <w:rFonts w:ascii="Calibri" w:eastAsia="Times New Roman" w:hAnsi="Calibri" w:cs="Calibri"/>
                <w:color w:val="000000"/>
                <w:lang w:eastAsia="cs-CZ"/>
              </w:rPr>
              <w:t>. 4</w:t>
            </w:r>
            <w:bookmarkStart w:id="0" w:name="_GoBack"/>
            <w:bookmarkEnd w:id="0"/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B7238" w:rsidRPr="000B7238" w:rsidTr="000B7238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7238" w:rsidRPr="000B7238" w:rsidRDefault="000B7238" w:rsidP="000B7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2FEE" w:rsidRDefault="004A2FEE"/>
    <w:sectPr w:rsidR="004A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38"/>
    <w:rsid w:val="000B7238"/>
    <w:rsid w:val="004A2FEE"/>
    <w:rsid w:val="004D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9E2B1-EDD6-42A4-9E18-15ADDFA2D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2</cp:revision>
  <dcterms:created xsi:type="dcterms:W3CDTF">2019-05-13T14:08:00Z</dcterms:created>
  <dcterms:modified xsi:type="dcterms:W3CDTF">2019-05-13T14:08:00Z</dcterms:modified>
</cp:coreProperties>
</file>